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64109BE2"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w:t>
      </w:r>
      <w:r w:rsidR="0075747F">
        <w:rPr>
          <w:rFonts w:ascii="Garamond" w:hAnsi="Garamond"/>
          <w:b/>
          <w:smallCaps/>
        </w:rPr>
        <w:t>della mobilità sostenibili</w:t>
      </w:r>
      <w:r w:rsidRPr="000131D9">
        <w:rPr>
          <w:rFonts w:ascii="Garamond" w:hAnsi="Garamond"/>
          <w:b/>
          <w:smallCaps/>
        </w:rPr>
        <w:t xml:space="preserve"> </w:t>
      </w:r>
    </w:p>
    <w:p w14:paraId="64FA36F8" w14:textId="096B4CF3" w:rsidR="00E55343" w:rsidRPr="000131D9" w:rsidRDefault="00E55343" w:rsidP="00835C93">
      <w:pPr>
        <w:jc w:val="center"/>
        <w:rPr>
          <w:rFonts w:ascii="Garamond" w:hAnsi="Garamond"/>
          <w:b/>
          <w:smallCaps/>
        </w:rPr>
      </w:pPr>
      <w:r w:rsidRPr="000131D9">
        <w:rPr>
          <w:rFonts w:ascii="Garamond" w:hAnsi="Garamond"/>
          <w:b/>
          <w:smallCaps/>
        </w:rPr>
        <w:t>dipartimento</w:t>
      </w:r>
      <w:r w:rsidR="0075747F">
        <w:rPr>
          <w:rFonts w:ascii="Garamond" w:hAnsi="Garamond"/>
          <w:b/>
          <w:smallCaps/>
        </w:rPr>
        <w:t xml:space="preserve"> per i trasporti e </w:t>
      </w:r>
      <w:r w:rsidR="00427CE6" w:rsidRPr="000131D9">
        <w:rPr>
          <w:rFonts w:ascii="Garamond" w:hAnsi="Garamond"/>
          <w:b/>
          <w:smallCaps/>
        </w:rPr>
        <w:t xml:space="preserve">la navigazione </w:t>
      </w:r>
    </w:p>
    <w:p w14:paraId="6EB511B0" w14:textId="77777777" w:rsidR="0075747F" w:rsidRDefault="00CA3897" w:rsidP="00835C93">
      <w:pPr>
        <w:jc w:val="center"/>
        <w:rPr>
          <w:rFonts w:ascii="Garamond" w:hAnsi="Garamond"/>
          <w:b/>
          <w:smallCaps/>
        </w:rPr>
      </w:pPr>
      <w:r w:rsidRPr="00CA3897">
        <w:rPr>
          <w:rFonts w:ascii="Garamond" w:hAnsi="Garamond"/>
          <w:b/>
          <w:smallCaps/>
        </w:rPr>
        <w:t xml:space="preserve">Direzione generale per la vigilanza sulle autorità </w:t>
      </w:r>
      <w:r w:rsidR="0075747F">
        <w:rPr>
          <w:rFonts w:ascii="Garamond" w:hAnsi="Garamond"/>
          <w:b/>
          <w:smallCaps/>
        </w:rPr>
        <w:t>di sistema portuale</w:t>
      </w:r>
      <w:r w:rsidRPr="00CA3897">
        <w:rPr>
          <w:rFonts w:ascii="Garamond" w:hAnsi="Garamond"/>
          <w:b/>
          <w:smallCaps/>
        </w:rPr>
        <w:t xml:space="preserve">, </w:t>
      </w:r>
    </w:p>
    <w:p w14:paraId="6E1BB782" w14:textId="337489D8" w:rsidR="00CA3897" w:rsidRDefault="00CA3897" w:rsidP="00835C93">
      <w:pPr>
        <w:jc w:val="center"/>
        <w:rPr>
          <w:rFonts w:ascii="Garamond" w:hAnsi="Garamond"/>
          <w:b/>
          <w:i/>
          <w:smallCaps/>
        </w:rPr>
      </w:pPr>
      <w:r w:rsidRPr="00CA3897">
        <w:rPr>
          <w:rFonts w:ascii="Garamond" w:hAnsi="Garamond"/>
          <w:b/>
          <w:smallCaps/>
        </w:rPr>
        <w:t>il trasporto marittimo e per vie d'acqua interne</w:t>
      </w:r>
      <w:r w:rsidRPr="00CA3897">
        <w:rPr>
          <w:rFonts w:ascii="Garamond" w:hAnsi="Garamond"/>
          <w:b/>
          <w:i/>
          <w:smallCaps/>
        </w:rPr>
        <w:t xml:space="preserve"> </w:t>
      </w:r>
    </w:p>
    <w:p w14:paraId="385BFA40" w14:textId="209B8BB3" w:rsidR="00CA3897" w:rsidRPr="003073A1" w:rsidRDefault="007C5ACF"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187CE914" w:rsidR="00CA3897" w:rsidRPr="003073A1" w:rsidRDefault="00574F8F" w:rsidP="00835C93">
      <w:pPr>
        <w:pStyle w:val="Stile"/>
        <w:ind w:right="-11"/>
        <w:jc w:val="both"/>
        <w:rPr>
          <w:rFonts w:ascii="Garamond" w:hAnsi="Garamond"/>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BB002F">
        <w:rPr>
          <w:rFonts w:ascii="Garamond" w:hAnsi="Garamond"/>
          <w:sz w:val="20"/>
          <w:szCs w:val="20"/>
        </w:rPr>
        <w:t xml:space="preserve">Richiesta di partecipazione alla procedura di affidamento del servizio di </w:t>
      </w:r>
      <w:proofErr w:type="spellStart"/>
      <w:r w:rsidR="00BB002F">
        <w:rPr>
          <w:rFonts w:ascii="Garamond" w:hAnsi="Garamond"/>
          <w:sz w:val="20"/>
          <w:szCs w:val="20"/>
        </w:rPr>
        <w:t>noleggo</w:t>
      </w:r>
      <w:proofErr w:type="spellEnd"/>
      <w:r w:rsidR="00BB002F">
        <w:rPr>
          <w:rFonts w:ascii="Garamond" w:hAnsi="Garamond"/>
          <w:sz w:val="20"/>
          <w:szCs w:val="20"/>
        </w:rPr>
        <w:t xml:space="preserve"> di 5 (cinque) </w:t>
      </w:r>
      <w:r w:rsidR="00CA3897" w:rsidRPr="00835C93">
        <w:rPr>
          <w:rFonts w:ascii="Garamond" w:hAnsi="Garamond"/>
          <w:b/>
          <w:sz w:val="20"/>
          <w:szCs w:val="20"/>
        </w:rPr>
        <w:t>un</w:t>
      </w:r>
      <w:r w:rsidR="00CA3897" w:rsidRPr="003073A1">
        <w:rPr>
          <w:rFonts w:ascii="Garamond" w:hAnsi="Garamond"/>
          <w:b/>
          <w:sz w:val="20"/>
          <w:szCs w:val="20"/>
        </w:rPr>
        <w:t xml:space="preserve">ità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di cui all’Avviso prot.n. </w:t>
      </w:r>
      <w:r w:rsidR="006922A3">
        <w:rPr>
          <w:rFonts w:ascii="Garamond" w:hAnsi="Garamond"/>
          <w:b/>
          <w:bCs/>
          <w:sz w:val="20"/>
          <w:szCs w:val="20"/>
        </w:rPr>
        <w:t>0010927</w:t>
      </w:r>
      <w:r w:rsidR="0075747F" w:rsidRPr="0075747F">
        <w:rPr>
          <w:rFonts w:ascii="Garamond" w:hAnsi="Garamond"/>
          <w:b/>
          <w:bCs/>
          <w:sz w:val="20"/>
          <w:szCs w:val="20"/>
        </w:rPr>
        <w:t xml:space="preserve"> </w:t>
      </w:r>
      <w:r w:rsidR="006922A3">
        <w:rPr>
          <w:rFonts w:ascii="Garamond" w:hAnsi="Garamond"/>
          <w:b/>
          <w:bCs/>
          <w:sz w:val="20"/>
          <w:szCs w:val="20"/>
        </w:rPr>
        <w:t>del</w:t>
      </w:r>
      <w:r w:rsidR="0075747F">
        <w:rPr>
          <w:rFonts w:ascii="Garamond" w:hAnsi="Garamond"/>
          <w:b/>
          <w:bCs/>
          <w:sz w:val="20"/>
          <w:szCs w:val="20"/>
        </w:rPr>
        <w:t xml:space="preserve">  </w:t>
      </w:r>
      <w:r w:rsidR="006922A3">
        <w:rPr>
          <w:rFonts w:ascii="Garamond" w:hAnsi="Garamond"/>
          <w:b/>
          <w:bCs/>
          <w:sz w:val="20"/>
          <w:szCs w:val="20"/>
        </w:rPr>
        <w:t>19 aprile</w:t>
      </w:r>
      <w:bookmarkStart w:id="0" w:name="_GoBack"/>
      <w:bookmarkEnd w:id="0"/>
      <w:r w:rsidR="0075747F" w:rsidRPr="0075747F">
        <w:rPr>
          <w:rFonts w:ascii="Garamond" w:hAnsi="Garamond"/>
          <w:b/>
          <w:bCs/>
          <w:sz w:val="20"/>
          <w:szCs w:val="20"/>
        </w:rPr>
        <w:t xml:space="preserve"> 2021</w:t>
      </w:r>
      <w:r w:rsidR="00CA3897" w:rsidRPr="003073A1">
        <w:rPr>
          <w:rFonts w:ascii="Garamond" w:hAnsi="Garamond"/>
          <w:b/>
          <w:sz w:val="20"/>
          <w:szCs w:val="20"/>
        </w:rPr>
        <w:t>.</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0D369228" w:rsidR="00835C93" w:rsidRDefault="00835C93" w:rsidP="00835C93">
      <w:pPr>
        <w:jc w:val="both"/>
        <w:rPr>
          <w:rFonts w:ascii="Garamond" w:hAnsi="Garamond"/>
        </w:rPr>
      </w:pPr>
      <w:r>
        <w:rPr>
          <w:rFonts w:ascii="Garamond" w:hAnsi="Garamond"/>
        </w:rPr>
        <w:t xml:space="preserve">di </w:t>
      </w:r>
      <w:r w:rsidR="00BB002F">
        <w:rPr>
          <w:rFonts w:ascii="Garamond" w:hAnsi="Garamond"/>
        </w:rPr>
        <w:t>essere invitato alla procedura di affidamento del servizio in oggetto indicato</w:t>
      </w:r>
      <w:r w:rsidR="00092FB1">
        <w:rPr>
          <w:rFonts w:ascii="Garamond" w:hAnsi="Garamond"/>
        </w:rPr>
        <w:t>.</w:t>
      </w:r>
    </w:p>
    <w:p w14:paraId="5891E904" w14:textId="77777777" w:rsidR="00092FB1" w:rsidRDefault="00092FB1"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BB002F">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4854D6B7" w14:textId="0F111F2A" w:rsidR="00BB002F" w:rsidRDefault="00BB002F"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 xml:space="preserve">che le unità navali da impiegare per l’esecuzione del servizio hanno un </w:t>
      </w:r>
      <w:r w:rsidRPr="00BB002F">
        <w:rPr>
          <w:rFonts w:ascii="Garamond" w:hAnsi="Garamond"/>
          <w:bCs/>
          <w:sz w:val="20"/>
          <w:szCs w:val="20"/>
        </w:rPr>
        <w:t>numero di cabine ricompreso tra 361 e 460</w:t>
      </w:r>
      <w:r>
        <w:rPr>
          <w:rFonts w:ascii="Garamond" w:hAnsi="Garamond"/>
          <w:bCs/>
          <w:sz w:val="20"/>
          <w:szCs w:val="20"/>
        </w:rPr>
        <w:t xml:space="preserve"> e sono le seguenti:</w:t>
      </w:r>
    </w:p>
    <w:p w14:paraId="7CEA0949" w14:textId="76B03D95" w:rsidR="00BB002F" w:rsidRDefault="00BB002F" w:rsidP="00BB002F">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w:t>
      </w:r>
    </w:p>
    <w:p w14:paraId="578E4CF5" w14:textId="5031BE22" w:rsidR="00BB002F" w:rsidRDefault="00BB002F" w:rsidP="00BB002F">
      <w:pPr>
        <w:pStyle w:val="Stile"/>
        <w:tabs>
          <w:tab w:val="left" w:pos="1701"/>
        </w:tabs>
        <w:ind w:left="360" w:right="-13"/>
        <w:jc w:val="both"/>
        <w:rPr>
          <w:rFonts w:ascii="Garamond" w:hAnsi="Garamond"/>
          <w:bCs/>
          <w:sz w:val="20"/>
          <w:szCs w:val="20"/>
        </w:rPr>
      </w:pPr>
      <w:r w:rsidRPr="00BB002F">
        <w:rPr>
          <w:rFonts w:ascii="Garamond" w:hAnsi="Garamond"/>
          <w:bCs/>
          <w:sz w:val="20"/>
          <w:szCs w:val="20"/>
        </w:rPr>
        <w:t>(</w:t>
      </w:r>
      <w:r>
        <w:rPr>
          <w:rFonts w:ascii="Garamond" w:hAnsi="Garamond"/>
          <w:bCs/>
          <w:sz w:val="20"/>
          <w:szCs w:val="20"/>
        </w:rPr>
        <w:t xml:space="preserve">indicare </w:t>
      </w:r>
      <w:r w:rsidRPr="00BB002F">
        <w:rPr>
          <w:rFonts w:ascii="Garamond" w:hAnsi="Garamond"/>
          <w:bCs/>
          <w:sz w:val="20"/>
          <w:szCs w:val="20"/>
        </w:rPr>
        <w:t>nome dell’unità navale resa disponibile, GT/TSL, No. IMO, bandiera della nave (italiana e/o comunitaria), numero delle cabine, ad uso singolo (salvo che per i nuclei familiari) comprensive di locale igiene indipendente)</w:t>
      </w:r>
    </w:p>
    <w:p w14:paraId="5D122597" w14:textId="27FDD434" w:rsidR="00CA3897" w:rsidRPr="00B56A70" w:rsidRDefault="00CA3897" w:rsidP="00BB002F">
      <w:pPr>
        <w:pStyle w:val="Stile"/>
        <w:numPr>
          <w:ilvl w:val="0"/>
          <w:numId w:val="17"/>
        </w:numPr>
        <w:tabs>
          <w:tab w:val="left" w:pos="1701"/>
        </w:tabs>
        <w:ind w:right="-13"/>
        <w:jc w:val="both"/>
        <w:rPr>
          <w:rFonts w:ascii="Garamond" w:hAnsi="Garamond"/>
          <w:bCs/>
          <w:sz w:val="20"/>
          <w:szCs w:val="20"/>
        </w:rPr>
      </w:pPr>
      <w:r w:rsidRPr="00B56A70">
        <w:rPr>
          <w:rFonts w:ascii="Garamond" w:hAnsi="Garamond"/>
          <w:bCs/>
          <w:sz w:val="20"/>
          <w:szCs w:val="20"/>
        </w:rPr>
        <w:t>di essere in regolare possesso dei seguenti certificati in corso di validità</w:t>
      </w:r>
      <w:r w:rsidR="00BB002F">
        <w:rPr>
          <w:rFonts w:ascii="Garamond" w:hAnsi="Garamond"/>
          <w:bCs/>
          <w:sz w:val="20"/>
          <w:szCs w:val="20"/>
        </w:rPr>
        <w:t xml:space="preserve"> ed essere a conoscenza che tali certificati </w:t>
      </w:r>
      <w:r w:rsidR="00BB002F" w:rsidRPr="00BB002F">
        <w:rPr>
          <w:rFonts w:ascii="Garamond" w:hAnsi="Garamond"/>
          <w:bCs/>
          <w:sz w:val="20"/>
          <w:szCs w:val="20"/>
        </w:rPr>
        <w:t>alla data dell’inizio dello svolgimento del servizio, devono avere scadenza almeno pari a quella del contratto</w:t>
      </w:r>
      <w:r w:rsidRPr="00B56A70">
        <w:rPr>
          <w:rFonts w:ascii="Garamond" w:hAnsi="Garamond"/>
          <w:bCs/>
          <w:sz w:val="20"/>
          <w:szCs w:val="20"/>
        </w:rPr>
        <w:t>:</w:t>
      </w:r>
    </w:p>
    <w:p w14:paraId="1C390519" w14:textId="77777777" w:rsidR="00CA3897" w:rsidRPr="00B56A70" w:rsidRDefault="00CA3897" w:rsidP="0075747F">
      <w:pPr>
        <w:pStyle w:val="Stile"/>
        <w:numPr>
          <w:ilvl w:val="0"/>
          <w:numId w:val="18"/>
        </w:numPr>
        <w:ind w:right="-13"/>
        <w:jc w:val="both"/>
        <w:rPr>
          <w:rFonts w:ascii="Garamond" w:hAnsi="Garamond"/>
          <w:bCs/>
          <w:sz w:val="20"/>
          <w:szCs w:val="20"/>
        </w:rPr>
      </w:pPr>
      <w:proofErr w:type="spellStart"/>
      <w:r w:rsidRPr="00B56A70">
        <w:rPr>
          <w:rFonts w:ascii="Garamond" w:hAnsi="Garamond"/>
          <w:bCs/>
          <w:sz w:val="20"/>
          <w:szCs w:val="20"/>
        </w:rPr>
        <w:t>Passenger</w:t>
      </w:r>
      <w:proofErr w:type="spellEnd"/>
      <w:r w:rsidRPr="00B56A70">
        <w:rPr>
          <w:rFonts w:ascii="Garamond" w:hAnsi="Garamond"/>
          <w:bCs/>
          <w:sz w:val="20"/>
          <w:szCs w:val="20"/>
        </w:rPr>
        <w:t xml:space="preserve"> </w:t>
      </w:r>
      <w:proofErr w:type="spellStart"/>
      <w:r w:rsidRPr="00B56A70">
        <w:rPr>
          <w:rFonts w:ascii="Garamond" w:hAnsi="Garamond"/>
          <w:bCs/>
          <w:sz w:val="20"/>
          <w:szCs w:val="20"/>
        </w:rPr>
        <w:t>Ship</w:t>
      </w:r>
      <w:proofErr w:type="spellEnd"/>
      <w:r w:rsidRPr="00B56A70">
        <w:rPr>
          <w:rFonts w:ascii="Garamond" w:hAnsi="Garamond"/>
          <w:bCs/>
          <w:sz w:val="20"/>
          <w:szCs w:val="20"/>
        </w:rPr>
        <w:t xml:space="preserve"> </w:t>
      </w:r>
      <w:proofErr w:type="spellStart"/>
      <w:r w:rsidRPr="00B56A70">
        <w:rPr>
          <w:rFonts w:ascii="Garamond" w:hAnsi="Garamond"/>
          <w:bCs/>
          <w:sz w:val="20"/>
          <w:szCs w:val="20"/>
        </w:rPr>
        <w:t>Safety</w:t>
      </w:r>
      <w:proofErr w:type="spellEnd"/>
      <w:r w:rsidRPr="00B56A70">
        <w:rPr>
          <w:rFonts w:ascii="Garamond" w:hAnsi="Garamond"/>
          <w:bCs/>
          <w:sz w:val="20"/>
          <w:szCs w:val="20"/>
        </w:rPr>
        <w:t xml:space="preserve"> Certificate, </w:t>
      </w:r>
    </w:p>
    <w:p w14:paraId="5285517E" w14:textId="77777777" w:rsidR="00CA3897" w:rsidRPr="00B56A70" w:rsidRDefault="00CA3897" w:rsidP="0075747F">
      <w:pPr>
        <w:pStyle w:val="Stile"/>
        <w:numPr>
          <w:ilvl w:val="0"/>
          <w:numId w:val="18"/>
        </w:numPr>
        <w:ind w:right="-13"/>
        <w:jc w:val="both"/>
        <w:rPr>
          <w:rFonts w:ascii="Garamond" w:hAnsi="Garamond"/>
          <w:bCs/>
          <w:sz w:val="20"/>
          <w:szCs w:val="20"/>
        </w:rPr>
      </w:pPr>
      <w:proofErr w:type="spellStart"/>
      <w:r w:rsidRPr="00B56A70">
        <w:rPr>
          <w:rFonts w:ascii="Garamond" w:hAnsi="Garamond"/>
          <w:bCs/>
          <w:sz w:val="20"/>
          <w:szCs w:val="20"/>
        </w:rPr>
        <w:t>Load</w:t>
      </w:r>
      <w:proofErr w:type="spellEnd"/>
      <w:r w:rsidRPr="00B56A70">
        <w:rPr>
          <w:rFonts w:ascii="Garamond" w:hAnsi="Garamond"/>
          <w:bCs/>
          <w:sz w:val="20"/>
          <w:szCs w:val="20"/>
        </w:rPr>
        <w:t xml:space="preserve"> Line, </w:t>
      </w:r>
    </w:p>
    <w:p w14:paraId="5F943E91" w14:textId="77777777" w:rsidR="00CA3897" w:rsidRPr="00B56A70" w:rsidRDefault="00CA3897" w:rsidP="0075747F">
      <w:pPr>
        <w:pStyle w:val="Stile"/>
        <w:numPr>
          <w:ilvl w:val="0"/>
          <w:numId w:val="18"/>
        </w:numPr>
        <w:ind w:right="-13"/>
        <w:jc w:val="both"/>
        <w:rPr>
          <w:rFonts w:ascii="Garamond" w:hAnsi="Garamond"/>
          <w:bCs/>
          <w:sz w:val="20"/>
          <w:szCs w:val="20"/>
        </w:rPr>
      </w:pPr>
      <w:r w:rsidRPr="00B56A70">
        <w:rPr>
          <w:rFonts w:ascii="Garamond" w:hAnsi="Garamond"/>
          <w:bCs/>
          <w:sz w:val="20"/>
          <w:szCs w:val="20"/>
        </w:rPr>
        <w:t>trasporto merci pericolose classi 2 (x imbarco bombole ossigeno), classe 9 (infettanti);</w:t>
      </w:r>
    </w:p>
    <w:p w14:paraId="55311AD0" w14:textId="77777777" w:rsidR="00CA3897" w:rsidRPr="00B56A70" w:rsidRDefault="00CA3897" w:rsidP="0072366D">
      <w:pPr>
        <w:jc w:val="both"/>
        <w:rPr>
          <w:rFonts w:ascii="Garamond" w:hAnsi="Garamond"/>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lastRenderedPageBreak/>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062172DF"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BB002F">
        <w:rPr>
          <w:rFonts w:ascii="Garamond" w:hAnsi="Garamond" w:cs="Arial"/>
          <w:b w:val="0"/>
          <w:sz w:val="20"/>
          <w:lang w:eastAsia="en-US"/>
        </w:rPr>
        <w:t>partecipazione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21B7E5CD"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impegnarsi a rendere immediatamente disponibili le unità navali </w:t>
      </w:r>
      <w:r w:rsidR="00BB002F">
        <w:rPr>
          <w:rFonts w:ascii="Garamond" w:hAnsi="Garamond"/>
        </w:rPr>
        <w:t>sopra indicate</w:t>
      </w:r>
      <w:r w:rsidRPr="0072366D">
        <w:rPr>
          <w:rFonts w:ascii="Garamond" w:hAnsi="Garamond"/>
        </w:rPr>
        <w:t xml:space="preserve"> ove non altrimenti già ingaggiate;</w:t>
      </w:r>
    </w:p>
    <w:p w14:paraId="3A10E692" w14:textId="77777777" w:rsidR="00375983" w:rsidRDefault="00375983" w:rsidP="0072366D">
      <w:pPr>
        <w:autoSpaceDE w:val="0"/>
        <w:autoSpaceDN w:val="0"/>
        <w:adjustRightInd w:val="0"/>
        <w:jc w:val="both"/>
        <w:rPr>
          <w:rFonts w:ascii="Garamond" w:hAnsi="Garamond"/>
        </w:rPr>
      </w:pPr>
    </w:p>
    <w:p w14:paraId="416CFF42" w14:textId="77777777"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 l’affidamento del singolo servizio avviene in attuazione delle disposizioni emergenziali vigenti utilizzando il novero delle deroghe normative assentite e che avverrà ai prezzi, patti e condizioni indicate nell’Avviso 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1F0D60EE" w14:textId="7E26E4CD" w:rsidR="009326B7" w:rsidRPr="00453B9C"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w:t>
      </w:r>
      <w:r w:rsidR="00BB002F">
        <w:rPr>
          <w:rFonts w:ascii="Garamond" w:hAnsi="Garamond"/>
        </w:rPr>
        <w:t>richiesta di partecipazione e l’eventuale successiva procedura di affidamento resta comunque subordinata</w:t>
      </w:r>
      <w:r w:rsidR="00BB002F" w:rsidRPr="00BB002F">
        <w:rPr>
          <w:rFonts w:ascii="Garamond" w:hAnsi="Garamond"/>
        </w:rPr>
        <w:t xml:space="preserve"> alla proroga dello stato di emergenza sanitaria dichiarato con delibera del Consiglio dei ministri fino al 30 aprile 2021 e alle emergenze sanitarie effettivamente riscontrate</w:t>
      </w:r>
      <w:r w:rsidR="00BB002F">
        <w:rPr>
          <w:rFonts w:ascii="Garamond" w:hAnsi="Garamond"/>
        </w:rPr>
        <w:t xml:space="preserve"> e che la durata dell’eventuale contratto </w:t>
      </w:r>
      <w:r w:rsidR="0072366D" w:rsidRPr="00453B9C">
        <w:rPr>
          <w:rFonts w:ascii="Garamond" w:hAnsi="Garamond"/>
          <w:bCs/>
        </w:rPr>
        <w:t>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fiduciario e di quarantena dei migranti.</w:t>
      </w: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F8B7E" w14:textId="77777777" w:rsidR="007C5ACF" w:rsidRDefault="007C5ACF">
      <w:r>
        <w:separator/>
      </w:r>
    </w:p>
  </w:endnote>
  <w:endnote w:type="continuationSeparator" w:id="0">
    <w:p w14:paraId="469CBD97" w14:textId="77777777" w:rsidR="007C5ACF" w:rsidRDefault="007C5ACF">
      <w:r>
        <w:continuationSeparator/>
      </w:r>
    </w:p>
  </w:endnote>
  <w:endnote w:type="continuationNotice" w:id="1">
    <w:p w14:paraId="64DD4B10" w14:textId="77777777" w:rsidR="007C5ACF" w:rsidRDefault="007C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6922A3">
      <w:rPr>
        <w:rFonts w:ascii="Garamond" w:hAnsi="Garamond"/>
        <w:noProof/>
        <w:sz w:val="18"/>
        <w:szCs w:val="18"/>
      </w:rPr>
      <w:t>2</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6922A3">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B11A" w14:textId="77777777" w:rsidR="007C5ACF" w:rsidRDefault="007C5ACF">
      <w:r>
        <w:separator/>
      </w:r>
    </w:p>
  </w:footnote>
  <w:footnote w:type="continuationSeparator" w:id="0">
    <w:p w14:paraId="4C079E8A" w14:textId="77777777" w:rsidR="007C5ACF" w:rsidRDefault="007C5ACF">
      <w:r>
        <w:continuationSeparator/>
      </w:r>
    </w:p>
  </w:footnote>
  <w:footnote w:type="continuationNotice" w:id="1">
    <w:p w14:paraId="2427F9D6" w14:textId="77777777" w:rsidR="007C5ACF" w:rsidRDefault="007C5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E167AC5"/>
    <w:multiLevelType w:val="hybridMultilevel"/>
    <w:tmpl w:val="5EAC7EE0"/>
    <w:lvl w:ilvl="0" w:tplc="733AE47E">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6"/>
  </w:num>
  <w:num w:numId="5">
    <w:abstractNumId w:val="6"/>
  </w:num>
  <w:num w:numId="6">
    <w:abstractNumId w:val="10"/>
  </w:num>
  <w:num w:numId="7">
    <w:abstractNumId w:val="13"/>
  </w:num>
  <w:num w:numId="8">
    <w:abstractNumId w:val="1"/>
  </w:num>
  <w:num w:numId="9">
    <w:abstractNumId w:val="8"/>
  </w:num>
  <w:num w:numId="10">
    <w:abstractNumId w:val="0"/>
  </w:num>
  <w:num w:numId="11">
    <w:abstractNumId w:val="4"/>
  </w:num>
  <w:num w:numId="12">
    <w:abstractNumId w:val="7"/>
  </w:num>
  <w:num w:numId="13">
    <w:abstractNumId w:val="14"/>
  </w:num>
  <w:num w:numId="14">
    <w:abstractNumId w:val="3"/>
  </w:num>
  <w:num w:numId="15">
    <w:abstractNumId w:val="5"/>
  </w:num>
  <w:num w:numId="16">
    <w:abstractNumId w:val="11"/>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2FB1"/>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2A3"/>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747F"/>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5ACF"/>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14C57"/>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02F"/>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C4857"/>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FA20F-40EC-4317-8463-8CFAD35D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934</Words>
  <Characters>5326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17</cp:revision>
  <cp:lastPrinted>2017-04-07T15:06:00Z</cp:lastPrinted>
  <dcterms:created xsi:type="dcterms:W3CDTF">2020-09-03T09:53:00Z</dcterms:created>
  <dcterms:modified xsi:type="dcterms:W3CDTF">2021-04-19T11:05:00Z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